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5778"/>
        <w:gridCol w:w="3532"/>
      </w:tblGrid>
      <w:tr w:rsidR="000837EA" w:rsidRPr="000837EA" w:rsidTr="000837EA">
        <w:trPr>
          <w:trHeight w:val="345"/>
        </w:trPr>
        <w:tc>
          <w:tcPr>
            <w:tcW w:w="5778" w:type="dxa"/>
          </w:tcPr>
          <w:p w:rsidR="000837EA" w:rsidRPr="000837EA" w:rsidRDefault="000837EA" w:rsidP="000837EA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</w:t>
            </w:r>
            <w:r w:rsidRPr="000837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СОГЛАСОВАНО</w:t>
            </w:r>
            <w:r w:rsidRPr="000837E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532" w:type="dxa"/>
          </w:tcPr>
          <w:p w:rsidR="000837EA" w:rsidRPr="0018677D" w:rsidRDefault="000837EA" w:rsidP="000837EA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67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УТВЕРЖДЕНО</w:t>
            </w:r>
            <w:r w:rsidRPr="001867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0837EA" w:rsidRPr="000837EA" w:rsidTr="000837EA">
        <w:trPr>
          <w:trHeight w:val="1052"/>
        </w:trPr>
        <w:tc>
          <w:tcPr>
            <w:tcW w:w="5778" w:type="dxa"/>
          </w:tcPr>
          <w:p w:rsidR="000837EA" w:rsidRPr="000837EA" w:rsidRDefault="000837EA" w:rsidP="000837EA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0837EA" w:rsidRPr="000837EA" w:rsidRDefault="00AA6F0F" w:rsidP="000837EA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50165</wp:posOffset>
                  </wp:positionV>
                  <wp:extent cx="1000125" cy="1000125"/>
                  <wp:effectExtent l="19050" t="0" r="9525" b="0"/>
                  <wp:wrapNone/>
                  <wp:docPr id="1" name="Рисунок 0" descr="печат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837EA"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Байрякинский детский сад «Алсу»</w:t>
            </w:r>
          </w:p>
        </w:tc>
        <w:tc>
          <w:tcPr>
            <w:tcW w:w="3532" w:type="dxa"/>
          </w:tcPr>
          <w:p w:rsidR="000837EA" w:rsidRPr="0018677D" w:rsidRDefault="000837EA" w:rsidP="004A7D7F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Председатель </w:t>
            </w:r>
            <w:proofErr w:type="gramStart"/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профсоюзного</w:t>
            </w:r>
            <w:proofErr w:type="gramEnd"/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837EA" w:rsidRPr="0018677D" w:rsidRDefault="000837EA" w:rsidP="004A7D7F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комитета </w:t>
            </w:r>
          </w:p>
        </w:tc>
      </w:tr>
      <w:tr w:rsidR="000837EA" w:rsidRPr="000837EA" w:rsidTr="000837EA">
        <w:trPr>
          <w:trHeight w:val="345"/>
        </w:trPr>
        <w:tc>
          <w:tcPr>
            <w:tcW w:w="5778" w:type="dxa"/>
          </w:tcPr>
          <w:p w:rsidR="000837EA" w:rsidRPr="000837EA" w:rsidRDefault="000837EA" w:rsidP="000837EA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</w:t>
            </w:r>
            <w:proofErr w:type="spellStart"/>
            <w:r w:rsidR="00AA6F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Г.Н.Фатхиева</w:t>
            </w:r>
            <w:proofErr w:type="spellEnd"/>
          </w:p>
        </w:tc>
        <w:tc>
          <w:tcPr>
            <w:tcW w:w="3532" w:type="dxa"/>
          </w:tcPr>
          <w:p w:rsidR="000837EA" w:rsidRPr="0018677D" w:rsidRDefault="000837EA" w:rsidP="004A7D7F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 w:rsidR="00AA6F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Валиева</w:t>
            </w:r>
            <w:proofErr w:type="spellEnd"/>
            <w:r w:rsidR="00AA6F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С.М</w:t>
            </w:r>
          </w:p>
        </w:tc>
      </w:tr>
      <w:tr w:rsidR="000837EA" w:rsidRPr="000837EA" w:rsidTr="000837EA">
        <w:trPr>
          <w:trHeight w:val="514"/>
        </w:trPr>
        <w:tc>
          <w:tcPr>
            <w:tcW w:w="5778" w:type="dxa"/>
          </w:tcPr>
          <w:p w:rsidR="000837EA" w:rsidRPr="000837EA" w:rsidRDefault="00AA6F0F" w:rsidP="00AA6F0F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</w:t>
            </w:r>
            <w:r w:rsidR="000837EA"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spellStart"/>
            <w:r w:rsidR="000837EA"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0837EA" w:rsidRPr="000837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532" w:type="dxa"/>
          </w:tcPr>
          <w:p w:rsidR="000837EA" w:rsidRPr="0018677D" w:rsidRDefault="000837EA" w:rsidP="00AA6F0F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AA6F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AA6F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сентября </w:t>
            </w: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AA6F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14 </w:t>
            </w:r>
            <w:r w:rsidRPr="00186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F25C60" w:rsidRDefault="003974D8" w:rsidP="00F25C60">
      <w:pPr>
        <w:pStyle w:val="a3"/>
        <w:spacing w:before="0" w:beforeAutospacing="0" w:after="0" w:afterAutospacing="0" w:line="360" w:lineRule="atLeast"/>
        <w:jc w:val="center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Положение </w:t>
      </w:r>
      <w:r w:rsidR="00AA6F0F">
        <w:rPr>
          <w:rFonts w:ascii="Georgia" w:hAnsi="Georgia"/>
          <w:color w:val="000000"/>
        </w:rPr>
        <w:t xml:space="preserve">                                                                                                                                                 </w:t>
      </w:r>
      <w:r>
        <w:rPr>
          <w:rFonts w:ascii="Georgia" w:hAnsi="Georgia"/>
          <w:color w:val="000000"/>
        </w:rPr>
        <w:t>о первичной профсоюзной организации</w:t>
      </w:r>
      <w:r w:rsidR="00F25C60">
        <w:rPr>
          <w:rFonts w:ascii="Georgia" w:hAnsi="Georgia"/>
          <w:color w:val="000000"/>
        </w:rPr>
        <w:t xml:space="preserve"> </w:t>
      </w:r>
    </w:p>
    <w:p w:rsidR="003974D8" w:rsidRDefault="00F25C60" w:rsidP="00F25C60">
      <w:pPr>
        <w:pStyle w:val="a3"/>
        <w:spacing w:before="0" w:beforeAutospacing="0" w:after="0" w:afterAutospacing="0" w:line="360" w:lineRule="atLeast"/>
        <w:jc w:val="center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МБДО</w:t>
      </w:r>
      <w:r w:rsidR="00AA6F0F">
        <w:rPr>
          <w:rFonts w:ascii="Georgia" w:hAnsi="Georgia"/>
          <w:color w:val="000000"/>
        </w:rPr>
        <w:t>У Байрякинский детский сад «Алсу» Ютазинского муниципального района Республики Татарстан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I. ОБЩИЕ ПОЛОЖЕНИЯ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1.1. </w:t>
      </w:r>
      <w:proofErr w:type="gramStart"/>
      <w:r>
        <w:rPr>
          <w:rFonts w:ascii="Georgia" w:hAnsi="Georgia"/>
          <w:color w:val="000000"/>
        </w:rPr>
        <w:t xml:space="preserve">Положение о первичной профсоюзной организации общеобразовательного учреждения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(далее - положение) разработано в соответствии с пунктами 22, 32, 33, 34, 35, 42.9 Устава Профсоюза работников народного образования и науки Российской Федерации (далее - 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1.2. Первичная профсоюзная организация общеобразовательного учреждения (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(далее - первичная профсоюзная организация школы), является структурным подразделением Профсоюза работников народного образования и науки Российской Федерации (далее - Профсоюз) и структурным звеном (наименование соответствующей территориальной (районной, городской) организации Профсоюза).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1.3.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объединяет, воспитателей и других работников, являющихся членами Профсоюза и состоящих на профсоюзном учете в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1.4. </w:t>
      </w:r>
      <w:proofErr w:type="gramStart"/>
      <w:r>
        <w:rPr>
          <w:rFonts w:ascii="Georgia" w:hAnsi="Georgia"/>
          <w:color w:val="000000"/>
        </w:rPr>
        <w:t xml:space="preserve">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 (городской, районной) организации Профсоюза 2.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1.5. Первичная профсоюзная организация </w:t>
      </w:r>
      <w:r w:rsidR="000837EA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школы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1.6. </w:t>
      </w:r>
      <w:proofErr w:type="gramStart"/>
      <w:r>
        <w:rPr>
          <w:rFonts w:ascii="Georgia" w:hAnsi="Georgia"/>
          <w:color w:val="000000"/>
        </w:rPr>
        <w:t xml:space="preserve">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</w:t>
      </w:r>
      <w:r>
        <w:rPr>
          <w:rFonts w:ascii="Georgia" w:hAnsi="Georgia"/>
          <w:color w:val="000000"/>
        </w:rPr>
        <w:lastRenderedPageBreak/>
        <w:t>руководствуется в своей деятельности законодательством Российской Федерации (далее - законодательство РФ), субъектов Российской Федерации (далее - 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1.7.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1.8.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1.9.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может являться юридическим лицом. Права юридического лица приобретаются в установленном законодательством РФ порядке с момента государственной регистрации. 3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II. ЦЕЛИ И ЗАДАЧИ ПЕРВИЧНОЙ ПРОФСОЮЗНОЙ ОРГАНИЗАЦИИ </w:t>
      </w:r>
      <w:r w:rsidR="00934240">
        <w:rPr>
          <w:rFonts w:ascii="Georgia" w:hAnsi="Georgia"/>
          <w:color w:val="000000"/>
        </w:rPr>
        <w:t>ДЕТСКОГО САДА</w:t>
      </w:r>
      <w:bookmarkStart w:id="0" w:name="_GoBack"/>
      <w:bookmarkEnd w:id="0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2.1. Основной целью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представителями, органами местного самоуправления, общественными и иными организациями школы.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2.2. Задачами первичной профсоюзной организации </w:t>
      </w:r>
      <w:r w:rsidR="000837EA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являются: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2.2.1. 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2.2.2. Содействие повышению уровня жизни членов Профсоюза, состоящих на учете в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2.2.3. Представительство интересов членов Профсоюза в органах управления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органах местного самоуправления, общественных и иных организациях.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2.2.4. Обеспечение членов Профсоюза правовой и социальной информацией.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 xml:space="preserve">2.2.5. 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их выборных профсоюзных органов по реализации уставных задач.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 Для достижения уставных целей и задач профсоюзная организация через свои выборные органы: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2.3.1. Ведет коллективные переговоры, заключает коллективный договор с работодателем на уровне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содействует его реализации.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2.3.2. 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и другим вопросам в интересах членов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2.3.3. 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в результате реорганизации, в том числе по повышению квалификации и переподготовке высвобождаемых работников.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2.3.4. Осуществляет общественный </w:t>
      </w:r>
      <w:proofErr w:type="gramStart"/>
      <w:r>
        <w:rPr>
          <w:rFonts w:ascii="Georgia" w:hAnsi="Georgia"/>
          <w:color w:val="000000"/>
        </w:rPr>
        <w:t>контроль за</w:t>
      </w:r>
      <w:proofErr w:type="gramEnd"/>
      <w:r>
        <w:rPr>
          <w:rFonts w:ascii="Georgia" w:hAnsi="Georgia"/>
          <w:color w:val="000000"/>
        </w:rPr>
        <w:t xml:space="preserve">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школы, а также контроль за выполнением коллективного договора, отраслевого, регионального и иных соглашений.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2.3.5. 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2.3.6. 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2.3.7. Участвует с другими социальными партнерами на уровне школы,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2.3.8. 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</w:t>
      </w:r>
      <w:r>
        <w:rPr>
          <w:rFonts w:ascii="Georgia" w:hAnsi="Georgia"/>
          <w:color w:val="000000"/>
        </w:rPr>
        <w:lastRenderedPageBreak/>
        <w:t>(оплаты труда, пенсий, других социальных выплат), исходя из действующего законодательства об оплате труда в школе с учетом прожиточного минимума и роста цен и тарифов на товары и услуги.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2.3.9. 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 в школе.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2.3.10. 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2.3.11. Оказывает методическую, консультационную, юридическую и материальную помощь членам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2.3.12. Осуществляет обучение профсоюзного актива, правовое обучение членов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2.3.13. 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2.3.14. Участвует в избирательных кампаниях в соответствии с федеральными законами и законами субъекта РФ.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2.3.15. Осуществляет иные виды деятельности, вытекающие из норм Устава Профсоюза и не противоречащие законодательству РФ.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III. СТРУКТУРА, ОРГАНИЗАЦИОННЫЕ ОСНОВЫ ДЕЯТЕЛЬНОСТИ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3.1. В соответствии с Уставом Профсоюза первичная профсоюзная организация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самостоятельно определяет свою структуру.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3.2. Для более полного выражения, реализации и защиты интересов членов Профсоюза, представляющих различные профессиональные группы, в структуре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могут создаваться профсоюзные группы 4.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3.3. В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реализуется единый уставной порядок приема в Профсоюз и выхода из Профсоюза: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3.3.1. Прием в Профсоюз осуществляется по личному заявлению, поданному в профсоюзный комитет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 Дата приема в Профсоюз исчисляется со дня подачи заявления.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 xml:space="preserve">Одновременно с заявлением о вступлении в Профсоюз вступающий подает заявление работодателю (администрации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о безналичной уплате членского профсоюзного взноса.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3.3.2. Работнику, принятому в Профсоюз, выдается членский билет единого образца, который хранится у члена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3.3.3. Член Профсоюза не может одновременно состоять в других профсоюзах по основному месту работы.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3.3.4. Член Профсоюза вправе выйти из Профсоюза, подав письменное заявление в профсоюзный комитет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Заявление регистрируется в профсоюзном комитете в день его подачи, и дата подачи заявления считается датой прекращения членства в Профсоюзе.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proofErr w:type="gramStart"/>
      <w:r>
        <w:rPr>
          <w:rFonts w:ascii="Georgia" w:hAnsi="Georgia"/>
          <w:color w:val="000000"/>
        </w:rPr>
        <w:t xml:space="preserve">Выбывающий из Профсоюза подает письменное заявление работодателю (администрации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о прекращении взимания с него членского профсоюзного взноса.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3.4. Учет членов Профсоюза осуществляется в профсоюзном комитете в форме журнала или по учетным карточкам установленного образца 5.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3.5. Члены Профсоюза приобретают права и </w:t>
      </w:r>
      <w:proofErr w:type="gramStart"/>
      <w:r>
        <w:rPr>
          <w:rFonts w:ascii="Georgia" w:hAnsi="Georgia"/>
          <w:color w:val="000000"/>
        </w:rPr>
        <w:t>несут обязанности</w:t>
      </w:r>
      <w:proofErr w:type="gramEnd"/>
      <w:r>
        <w:rPr>
          <w:rFonts w:ascii="Georgia" w:hAnsi="Georgia"/>
          <w:color w:val="000000"/>
        </w:rPr>
        <w:t xml:space="preserve"> в соответствии с пунктами 13, 14 Устава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3.6. Сбор вступительных и членских профсоюзных взносов осуществляется как в форме безналичной уплаты в порядке и на условиях, определенных в соответствии со статьей 28 Федерального закона «О профессиональных союзах, их правах и гарантиях деятельности», коллективным договором, так и по ведомости установленного образца.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профсоюзного членства.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3.7. Отчеты и выборы профсоюзных органов в первичной профсоюзной организации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проводятся в следующие сроки: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- профсоюзного комитета - один раз в 2-3 года;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- ревизионной комиссии - один раз в 2-3 года;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- председателя первичной профсоюзной организации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 xml:space="preserve"> - один раз в 2-3 года;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- профгрупорга - один раз в год (при наличии профсоюзных гру</w:t>
      </w:r>
      <w:proofErr w:type="gramStart"/>
      <w:r>
        <w:rPr>
          <w:rFonts w:ascii="Georgia" w:hAnsi="Georgia"/>
          <w:color w:val="000000"/>
        </w:rPr>
        <w:t>пп в стр</w:t>
      </w:r>
      <w:proofErr w:type="gramEnd"/>
      <w:r>
        <w:rPr>
          <w:rFonts w:ascii="Georgia" w:hAnsi="Georgia"/>
          <w:color w:val="000000"/>
        </w:rPr>
        <w:t xml:space="preserve">уктуре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 xml:space="preserve">3.8. Выборы профсоюзного комитета, ревизионной комиссии, председателя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проводятся в единые сроки, определяемые выборным профсоюзным органом соответствующей территориальной организации Профсоюза, а в структурных подразделениях - в единые сроки, определяемые профсоюзным комитетом.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IV. РУКОВОДЯЩИЕ ОРГАНЫ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4.1. Руководящими органами первичной профсоюзной организации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являются: собрание, профсоюзный комитет первичной профсоюзной организации школы (далее - профсоюзный комитет), председатель первичной профсоюзной организации школы.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4.2. Контрольно-ревизионным органом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является ревизионная комиссия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(далее - ревизионная комиссия).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 Высшим руководящим органом первичной профсоюзной организации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является собрание, которое созывается по мере необходимости, но не реже одного раза в 2-3 года.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Собрание: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4.3.1. Утверждает Положение о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вносит в него изменения и дополнения.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4.3.2. Вырабатывает приоритетные направления деятельности и определяет задачи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на предстоящий период, вытекающие из уставных целей и задач Профсоюза, решений выборных профсоюзных органов.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4.3.3. 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4.3.4. 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4.3.5. 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4.3.6. Избирает председателя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4.3.7. Утверждает количественный и избирает персональный состав профсоюзного комитета и ревизионной комиссии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4.3.8. Заслушивает отчет и дает оценку деятельности профсоюзному комитету.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4.3.9. Заслушивает и утверждает отчет ревизионной комиссии.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4.3.10. Избирает казначея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4.3.11. Избирает делегатов на конференцию соответствующей территориальной организации Профсоюза, делегирует своих представителей в состав соответствующего территориального комитета (совета)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4.3.12. Утверждает смету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4.3.13. Принимает решение о реорганизации, прекращении деятельности или ликвидации первичной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4.3.14. Решает иные вопросы, вытекающие из уставных целей и задач Профсоюза, в пределах своих полномочий.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4.4. Собрание может делегировать отдельные свои полномочия профсоюзному комитету.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4.5. Дата созыва и повестка дня собрания сообщаются членам Профсоюза не </w:t>
      </w:r>
      <w:proofErr w:type="gramStart"/>
      <w:r>
        <w:rPr>
          <w:rFonts w:ascii="Georgia" w:hAnsi="Georgia"/>
          <w:color w:val="000000"/>
        </w:rPr>
        <w:t>позднее</w:t>
      </w:r>
      <w:proofErr w:type="gramEnd"/>
      <w:r>
        <w:rPr>
          <w:rFonts w:ascii="Georgia" w:hAnsi="Georgia"/>
          <w:color w:val="000000"/>
        </w:rPr>
        <w:t xml:space="preserve"> чем за 15 дней до начала работы собрания.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4.6. 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4.7. 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 Работа собрания протоколируется.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4.8. 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4.9. В соответствии с пунктом 30 Устава Профсоюза может созываться внеочередное собрание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Внеочередное собрание созывается: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- по инициативе профсоюзного комитета;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- по требованию не менее чем одной трети членов Профсоюза, состоящих на профсоюзном учете;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- по решению Президиума территориального комитета (совета) соответствующей территориальной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Повестка дня и дата проведения внеочередного собрания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объявляются не </w:t>
      </w:r>
      <w:proofErr w:type="gramStart"/>
      <w:r>
        <w:rPr>
          <w:rFonts w:ascii="Georgia" w:hAnsi="Georgia"/>
          <w:color w:val="000000"/>
        </w:rPr>
        <w:t>позднее</w:t>
      </w:r>
      <w:proofErr w:type="gramEnd"/>
      <w:r>
        <w:rPr>
          <w:rFonts w:ascii="Georgia" w:hAnsi="Georgia"/>
          <w:color w:val="000000"/>
        </w:rPr>
        <w:t xml:space="preserve"> чем за 15 дней.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4.10. Основанием для проведения досрочных выборов, досрочного прекращения полномочий профсоюзного комитета, председателя первичной профсоюзной организации школы может стать нарушение действующего законодательства и (или) Устава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 В период между собраниями постоянно действующим выборным коллегиальным органом первичной профсоюзной организации школы является профсоюзный комитет. Срок полномочий профсоюзного комитета 2-3 года.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Профсоюзный комитет: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4.11.1. 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4.11.2. Созывает профсоюзное собрание.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4.11.3. Представляет и защищает социально-трудовые права и профессиональные интересы членов Профсоюза в отношениях с работодателем (администрацией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), а также при необходимости в органах местного самоуправления.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4.11.4. Принимает решение о вступлении в коллективные переговоры с работодателем по заключению коллективного договора.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4.11.5. Является полномочным органом Профсоюза при ведении коллективных переговоров с работодателем (администрацией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и заключении от имени трудового коллектива коллективного договора.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4.11.6. 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4.11.7. На равноправной основе с работодателем (администрацией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) образует комиссию для ведения коллективных переговоров, при необходимости -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4.11.8.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- забастовок в установленном законодательством РФ порядке.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4.11.9. Инициирует проведение общего собрания трудового коллектива школы для принятия коллективного договора, подписывает по его поручению коллективный договор и осуществляет </w:t>
      </w:r>
      <w:proofErr w:type="gramStart"/>
      <w:r>
        <w:rPr>
          <w:rFonts w:ascii="Georgia" w:hAnsi="Georgia"/>
          <w:color w:val="000000"/>
        </w:rPr>
        <w:t>контроль за</w:t>
      </w:r>
      <w:proofErr w:type="gramEnd"/>
      <w:r>
        <w:rPr>
          <w:rFonts w:ascii="Georgia" w:hAnsi="Georgia"/>
          <w:color w:val="000000"/>
        </w:rPr>
        <w:t xml:space="preserve"> его выполнением.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4.11.10. Осуществляет </w:t>
      </w:r>
      <w:proofErr w:type="gramStart"/>
      <w:r>
        <w:rPr>
          <w:rFonts w:ascii="Georgia" w:hAnsi="Georgia"/>
          <w:color w:val="000000"/>
        </w:rPr>
        <w:t>контроль за</w:t>
      </w:r>
      <w:proofErr w:type="gramEnd"/>
      <w:r>
        <w:rPr>
          <w:rFonts w:ascii="Georgia" w:hAnsi="Georgia"/>
          <w:color w:val="000000"/>
        </w:rPr>
        <w:t xml:space="preserve"> соблюдением в </w:t>
      </w:r>
      <w:r w:rsidR="00727549">
        <w:rPr>
          <w:rFonts w:ascii="Georgia" w:hAnsi="Georgia"/>
          <w:color w:val="000000"/>
        </w:rPr>
        <w:t>детском саду</w:t>
      </w:r>
      <w:r>
        <w:rPr>
          <w:rFonts w:ascii="Georgia" w:hAnsi="Georgia"/>
          <w:color w:val="000000"/>
        </w:rPr>
        <w:t xml:space="preserve">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4.11.12. Осуществляет общественный </w:t>
      </w:r>
      <w:proofErr w:type="gramStart"/>
      <w:r>
        <w:rPr>
          <w:rFonts w:ascii="Georgia" w:hAnsi="Georgia"/>
          <w:color w:val="000000"/>
        </w:rPr>
        <w:t>контроль за</w:t>
      </w:r>
      <w:proofErr w:type="gramEnd"/>
      <w:r>
        <w:rPr>
          <w:rFonts w:ascii="Georgia" w:hAnsi="Georgia"/>
          <w:color w:val="000000"/>
        </w:rPr>
        <w:t xml:space="preserve"> соблюдением работодателем норм и правил охраны труда в </w:t>
      </w:r>
      <w:r w:rsidR="00727549">
        <w:rPr>
          <w:rFonts w:ascii="Georgia" w:hAnsi="Georgia"/>
          <w:color w:val="000000"/>
        </w:rPr>
        <w:t>детском саду</w:t>
      </w:r>
      <w:r>
        <w:rPr>
          <w:rFonts w:ascii="Georgia" w:hAnsi="Georgia"/>
          <w:color w:val="000000"/>
        </w:rPr>
        <w:t xml:space="preserve">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4.11.13. 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4.11.14. Обеспечивает профсоюзный </w:t>
      </w:r>
      <w:proofErr w:type="gramStart"/>
      <w:r>
        <w:rPr>
          <w:rFonts w:ascii="Georgia" w:hAnsi="Georgia"/>
          <w:color w:val="000000"/>
        </w:rPr>
        <w:t>контроль за</w:t>
      </w:r>
      <w:proofErr w:type="gramEnd"/>
      <w:r>
        <w:rPr>
          <w:rFonts w:ascii="Georgia" w:hAnsi="Georgia"/>
          <w:color w:val="000000"/>
        </w:rPr>
        <w:t xml:space="preserve">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4.11.15. </w:t>
      </w:r>
      <w:proofErr w:type="gramStart"/>
      <w:r>
        <w:rPr>
          <w:rFonts w:ascii="Georgia" w:hAnsi="Georgia"/>
          <w:color w:val="000000"/>
        </w:rPr>
        <w:t>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 - членов Профсоюза перед работодателем и в суде.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4.11.16. Формирует комиссии, избирает уполномоченных по охране труда, руководит их работой.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4.11.20.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4.11.21. Решает вопрос о безналичной уплате членских профсоюзных взносов, организует сбор вступительных и членских профсоюзных взносов и их поступление на соответствующие счета территориальных организаций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4.11.22. Распоряжается финансовыми средствами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в соответствии с утвержденной сметой.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4.11.23.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4.11.24. 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4.11.25. По предложению председателя первичной профсоюзной организации избирает заместителя (заместителей) председателя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если они не избраны на собрании.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4.11.26. При необходимости рассматривает акты и принимает решения по результатам работы ревизионной комиссии.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4.11.27. В соответствии с Уставом Профсоюза созывает внеочередное собрание.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4.11.28. Реализует иные полномочия, в том числе делегированные ему профсоюзным собранием.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4.12. Заседания профсоюзного комитета проводятся по мере необходимости, но не реже одного раз в месяц.6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Председатель первичной профсоюзной организации избирается на срок полномочий профсоюзного комитета.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Председатель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: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4.13.1. Осуществляет без доверенности действия от имени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и представляет интересы членов Профсоюза по вопросам, связанным с уставной деятельностью, перед работодателем, а также в органах управления школой и иных организациях.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4.13.2. 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4.13.3. Организует выполнение решений профсоюзных собраний, профсоюзного комитета, выборных органов соответствующей территориальной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4.13.4. Председательствует на профсоюзном собрании, ведет заседание профсоюзного комитета.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4.13.5. 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4.13.6. 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4.13.7. 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4.13.8. 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4.13.9. Организует делопроизводство и текущее хранение документов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4.13.10. Реализует иные полномочия, делегированные профсоюзным собранием, профсоюзным комитетом.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4.14. Председатель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 xml:space="preserve">V. РЕВИЗИОННАЯ КОМИССИЯ ПЕРВИЧНОЙ ПРОФСОЮЗНОЙ ОРГАНИЗАЦИИ </w:t>
      </w:r>
      <w:r w:rsidR="00727549">
        <w:rPr>
          <w:rFonts w:ascii="Georgia" w:hAnsi="Georgia"/>
          <w:color w:val="000000"/>
        </w:rPr>
        <w:t>ДЕТСКОГО САДА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5.1. Ревизионная комиссия первичной профсоюзной организации </w:t>
      </w:r>
      <w:r w:rsidR="00727549">
        <w:rPr>
          <w:rFonts w:ascii="Georgia" w:hAnsi="Georgia"/>
          <w:color w:val="000000"/>
        </w:rPr>
        <w:t xml:space="preserve">детского сада </w:t>
      </w:r>
      <w:r>
        <w:rPr>
          <w:rFonts w:ascii="Georgia" w:hAnsi="Georgia"/>
          <w:color w:val="000000"/>
        </w:rPr>
        <w:t>является самостоятельным органом, избираемым на собрании одновременно с профсоюзным комитетом и на тот же срок полномочий.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5.2. 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5.3. Ревизионная комиссия проводит проверки финансовой деятельности профсоюзного комитета не реже 1 раза в год. При необходимости копия акта ревизионной комиссии представляется в выборный профсоюзный орган соответствующей вышестоящей территориальной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5.4. Член ревизионной комиссии не может одновременно являться членом профсоюзного комитета.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5.5. Ревизионная комиссия избирает из своего состава председателя и заместителя (заместителей).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5.6. Председатель ревизионной комиссии участвует в работе профсоюзного комитета с правом совещательного голоса.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5.7. 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выборного органа соответствующей территориальной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VI. ИМУЩЕСТВО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6.1. Права и обязанности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школы, Положением (уставом) территориальной организации Профсоюза и Уставом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6.2. Имущество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образуется из вступительных и ежемесячных членских профсоюзных взносов в соответствии с пунктами 52 и 53 Устава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Средства и доходы, полученные от предпринимательской и иной деятельности, направляются на цели, определенные Уставом Профсоюза и Положением первичной </w:t>
      </w:r>
      <w:r>
        <w:rPr>
          <w:rFonts w:ascii="Georgia" w:hAnsi="Georgia"/>
          <w:color w:val="000000"/>
        </w:rPr>
        <w:lastRenderedPageBreak/>
        <w:t xml:space="preserve">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и не подлежат перераспределению между членами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6.3. Имущество, в том числе финансовые средства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Размер средств, направляемых на осуществление деятельности первичной профсоюзной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6.4.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, обладающая правами юридического лица, может обладать имуществом Профсоюза на правах оперативного управления, иметь счета в банках и печать установленного в Профсоюзе образца.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Члены Профсоюза, состоящие на учете в первичной профсоюзной организации, не отвечают по обязательствам первичной организации Профсоюза, а первичная профсоюзная организация не отвечает по обязательствам членов Профсоюза, состоящих на учете в первичной профсоюзной организации.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VII. РЕОРГАНИЗАЦИЯ И ЛИКВИДАЦИЯ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7.1. Решение о реорганизации (слиянии, присоединении, разделении, выделении) и ликвидации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принимается собранием по согласованию с выборным органом вышестоящей территориальной организации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Реорганизация или ликвидация первичной профсоюзной организации может осуществляться как по инициативе собрания первичной профсоюзной организации школы, так и по инициативе Президиума выборного профсоюзного органа соответствующей территориальной организации Профсоюза. Решение собрания считается принятым, если за него проголосовало не менее двух третей членов Профсоюза, принимавших участие в голосовании, при наличии кворума.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7.2. В случае принятия решения о ликвидации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имущество, оставшееся после ликвидации организации, направляется на цели, предусмотренные Уставом Профсоюза и определяемые решениями собрания и Президиума выборного профсоюзного органа соответствующей вышестоящей территориальной организации Профсоюза.</w:t>
      </w:r>
    </w:p>
    <w:p w:rsidR="00AA6F0F" w:rsidRDefault="00AA6F0F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</w:p>
    <w:p w:rsidR="00AA6F0F" w:rsidRDefault="00AA6F0F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lastRenderedPageBreak/>
        <w:t>VIII. ЗАКЛЮЧИТЕЛЬНЫЕ ПОЛОЖЕНИЯ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8.1. Первичная профсоюзная организация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профсоюзной организации.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8.2. </w:t>
      </w:r>
      <w:proofErr w:type="gramStart"/>
      <w:r>
        <w:rPr>
          <w:rFonts w:ascii="Georgia" w:hAnsi="Georgia"/>
          <w:color w:val="000000"/>
        </w:rPr>
        <w:t xml:space="preserve">Местонахождение руководящих органов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: </w:t>
      </w:r>
      <w:r w:rsidR="000837EA">
        <w:rPr>
          <w:rFonts w:ascii="Georgia" w:hAnsi="Georgia"/>
          <w:color w:val="000000"/>
        </w:rPr>
        <w:t xml:space="preserve">423959, РТ, </w:t>
      </w:r>
      <w:proofErr w:type="spellStart"/>
      <w:r w:rsidR="000837EA">
        <w:rPr>
          <w:rFonts w:ascii="Georgia" w:hAnsi="Georgia"/>
          <w:color w:val="000000"/>
        </w:rPr>
        <w:t>Ютазинский</w:t>
      </w:r>
      <w:proofErr w:type="spellEnd"/>
      <w:r w:rsidR="000837EA">
        <w:rPr>
          <w:rFonts w:ascii="Georgia" w:hAnsi="Georgia"/>
          <w:color w:val="000000"/>
        </w:rPr>
        <w:t xml:space="preserve"> район, п.г.т. Уруссу, ул.П.Сирина, д.28.</w:t>
      </w:r>
      <w:proofErr w:type="gramEnd"/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1</w:t>
      </w:r>
      <w:proofErr w:type="gramStart"/>
      <w:r>
        <w:rPr>
          <w:rFonts w:ascii="Georgia" w:hAnsi="Georgia"/>
          <w:color w:val="000000"/>
        </w:rPr>
        <w:t xml:space="preserve"> Н</w:t>
      </w:r>
      <w:proofErr w:type="gramEnd"/>
      <w:r>
        <w:rPr>
          <w:rFonts w:ascii="Georgia" w:hAnsi="Georgia"/>
          <w:color w:val="000000"/>
        </w:rPr>
        <w:t>а учете в первичной профсоюзной организации могут состоять работники, вышедшие на пенсию и не прекратившие связь с Профсоюзом.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2 Согласование осуществляется в форме постановления коллегиального профсоюзного органа соответствующей территориальной организации Профсоюза. Здесь же дается полное и сокращенное наименование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3 Настоящее Примерное положение в части вопросов использования имущества, реорганизации и ликвидации первичной профсоюзной организации исходит из того, что первичная профсоюзная организация обладает правом юридического лица.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4</w:t>
      </w:r>
      <w:proofErr w:type="gramStart"/>
      <w:r>
        <w:rPr>
          <w:rFonts w:ascii="Georgia" w:hAnsi="Georgia"/>
          <w:color w:val="000000"/>
        </w:rPr>
        <w:t xml:space="preserve"> В</w:t>
      </w:r>
      <w:proofErr w:type="gramEnd"/>
      <w:r>
        <w:rPr>
          <w:rFonts w:ascii="Georgia" w:hAnsi="Georgia"/>
          <w:color w:val="000000"/>
        </w:rPr>
        <w:t xml:space="preserve"> Положении уточняется структура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>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5 Форма учетной карточки утверждается Президиумом ЦК Профсоюза.</w:t>
      </w:r>
    </w:p>
    <w:p w:rsidR="003974D8" w:rsidRDefault="003974D8" w:rsidP="003974D8">
      <w:pPr>
        <w:pStyle w:val="a3"/>
        <w:spacing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6</w:t>
      </w:r>
      <w:proofErr w:type="gramStart"/>
      <w:r>
        <w:rPr>
          <w:rFonts w:ascii="Georgia" w:hAnsi="Georgia"/>
          <w:color w:val="000000"/>
        </w:rPr>
        <w:t xml:space="preserve"> П</w:t>
      </w:r>
      <w:proofErr w:type="gramEnd"/>
      <w:r>
        <w:rPr>
          <w:rFonts w:ascii="Georgia" w:hAnsi="Georgia"/>
          <w:color w:val="000000"/>
        </w:rPr>
        <w:t xml:space="preserve">ри принятии Положения о первичной профсоюзной организации </w:t>
      </w:r>
      <w:r w:rsidR="000837EA">
        <w:rPr>
          <w:rFonts w:ascii="Georgia" w:hAnsi="Georgia"/>
          <w:color w:val="000000"/>
        </w:rPr>
        <w:t>детского сада</w:t>
      </w:r>
      <w:r>
        <w:rPr>
          <w:rFonts w:ascii="Georgia" w:hAnsi="Georgia"/>
          <w:color w:val="000000"/>
        </w:rPr>
        <w:t xml:space="preserve"> уточняется периодичность заседаний профсоюзного комитета.</w:t>
      </w:r>
    </w:p>
    <w:p w:rsidR="00526FAB" w:rsidRDefault="00526FAB"/>
    <w:sectPr w:rsidR="00526FAB" w:rsidSect="00AA6F0F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20D0"/>
    <w:rsid w:val="000837EA"/>
    <w:rsid w:val="00094644"/>
    <w:rsid w:val="001220D0"/>
    <w:rsid w:val="002E50FF"/>
    <w:rsid w:val="003974D8"/>
    <w:rsid w:val="00471DB7"/>
    <w:rsid w:val="00526FAB"/>
    <w:rsid w:val="00727549"/>
    <w:rsid w:val="0079622E"/>
    <w:rsid w:val="00934240"/>
    <w:rsid w:val="009B64C2"/>
    <w:rsid w:val="00AA6F0F"/>
    <w:rsid w:val="00F24C83"/>
    <w:rsid w:val="00F25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7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27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5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7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27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5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8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4489</Words>
  <Characters>25593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Ильсояр</dc:creator>
  <cp:lastModifiedBy>фатхиева</cp:lastModifiedBy>
  <cp:revision>4</cp:revision>
  <cp:lastPrinted>2014-05-20T08:05:00Z</cp:lastPrinted>
  <dcterms:created xsi:type="dcterms:W3CDTF">2015-04-10T07:41:00Z</dcterms:created>
  <dcterms:modified xsi:type="dcterms:W3CDTF">2015-12-21T15:18:00Z</dcterms:modified>
</cp:coreProperties>
</file>